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Membership  Application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Basics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6330"/>
        <w:tblGridChange w:id="0">
          <w:tblGrid>
            <w:gridCol w:w="3000"/>
            <w:gridCol w:w="6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University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Head-of-School including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Preferred contact name &amp; email if different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whom does the Head report? (name and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 of people with a "professor" title.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Include British style senior lecturers, lecturers and readers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 salaried teaching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 of adjuncts /  lecturers (teachers  paid per class)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Size of the Bachelor's program (Full time equivalent)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Size of the Master's program (Full time equivalent)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Official address and phone (including country 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Finance contact (if different)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Dues level: please pick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iCaucus / Enabling / Sustaining / Supporting / Basic / Associate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Research and Doctoral Program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Note: those applying as Associate members need not complete this information. The criteria for admission at the regular level includes: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Schools applying for membership are expected at a minimum to have substantial sponsored research activity, engagement in the training of future researchers through an active, </w:t>
      </w:r>
      <w:r w:rsidDel="00000000" w:rsidR="00000000" w:rsidRPr="00000000">
        <w:rPr>
          <w:i w:val="1"/>
          <w:rtl w:val="0"/>
        </w:rPr>
        <w:t xml:space="preserve">research-oriented doctoral program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, a good reputation, and a commitment to progress in the information field.</w:t>
      </w:r>
      <w:r w:rsidDel="00000000" w:rsidR="00000000" w:rsidRPr="00000000">
        <w:rPr>
          <w:i w:val="1"/>
          <w:color w:val="008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400"/>
        <w:tblGridChange w:id="0">
          <w:tblGrid>
            <w:gridCol w:w="36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Size of the doctoral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20"/>
                <w:szCs w:val="20"/>
                <w:rtl w:val="0"/>
              </w:rPr>
              <w:t xml:space="preserve">(number of doctoral 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the program was established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List the top 5 dissertation titles in the last 5 years including the year  (in English please). </w:t>
            </w:r>
            <w:r w:rsidDel="00000000" w:rsidR="00000000" w:rsidRPr="00000000">
              <w:rPr>
                <w:b w:val="1"/>
                <w:rtl w:val="0"/>
              </w:rPr>
              <w:t xml:space="preserve">If fewer than 5, please explain why.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much external  (ie competitive) research money has the school received in US dollar equivalents in the last 3 years (by year) including the source.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Year 1 Amount (source)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Year 2 Amount (source)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color w:val="999999"/>
                <w:rtl w:val="0"/>
              </w:rPr>
              <w:t xml:space="preserve">Year 3 Amount (source)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 venues for faculty publications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Publisher / title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Publisher / title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Publisher / title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Publisher / title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Publisher / title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 conference that faculty or doctoral students attend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Conference (# attending)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Conference (# attending)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Conference (# attending)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Conference (# attending)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Conference (# attending)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Reasons for Joining the iSchools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Please describe briefly: </w:t>
      </w:r>
    </w:p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Why do you want to join? (200-300 words)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Potential collaboration with other iSchools? (200 - 300 words)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58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/>
      <w:drawing>
        <wp:inline distB="19050" distT="19050" distL="19050" distR="19050">
          <wp:extent cx="2161106" cy="786501"/>
          <wp:effectExtent b="0" l="0" r="0" t="0"/>
          <wp:docPr descr="iSchools-logo-500 copy.jpg" id="1" name="image1.jpg"/>
          <a:graphic>
            <a:graphicData uri="http://schemas.openxmlformats.org/drawingml/2006/picture">
              <pic:pic>
                <pic:nvPicPr>
                  <pic:cNvPr descr="iSchools-logo-500 copy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1106" cy="78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Form: Aug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